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4437BA">
        <w:rPr>
          <w:rFonts w:ascii="Calibri" w:hAnsi="Calibri" w:cs="Calibri"/>
          <w:b/>
          <w:color w:val="000000"/>
          <w:sz w:val="28"/>
          <w:szCs w:val="28"/>
        </w:rPr>
        <w:t>Seminarium Szkoły Doktorskiej NCBJ</w:t>
      </w:r>
    </w:p>
    <w:p w:rsidR="004437BA" w:rsidRP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4437BA" w:rsidRP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r w:rsidRPr="004437BA">
        <w:rPr>
          <w:rFonts w:ascii="Calibri" w:hAnsi="Calibri" w:cs="Calibri"/>
          <w:b/>
          <w:color w:val="000000"/>
        </w:rPr>
        <w:t>Thursday</w:t>
      </w:r>
      <w:proofErr w:type="spellEnd"/>
      <w:r w:rsidRPr="004437BA">
        <w:rPr>
          <w:rFonts w:ascii="Calibri" w:hAnsi="Calibri" w:cs="Calibri"/>
          <w:b/>
          <w:color w:val="000000"/>
        </w:rPr>
        <w:t xml:space="preserve">, 14 </w:t>
      </w:r>
      <w:proofErr w:type="spellStart"/>
      <w:r w:rsidRPr="004437BA">
        <w:rPr>
          <w:rFonts w:ascii="Calibri" w:hAnsi="Calibri" w:cs="Calibri"/>
          <w:b/>
          <w:color w:val="000000"/>
        </w:rPr>
        <w:t>November</w:t>
      </w:r>
      <w:proofErr w:type="spellEnd"/>
      <w:r w:rsidRPr="004437BA">
        <w:rPr>
          <w:rFonts w:ascii="Calibri" w:hAnsi="Calibri" w:cs="Calibri"/>
          <w:b/>
          <w:color w:val="000000"/>
        </w:rPr>
        <w:t>, 9:15</w:t>
      </w:r>
    </w:p>
    <w:p w:rsidR="004437BA" w:rsidRP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proofErr w:type="gramStart"/>
      <w:r w:rsidRPr="004437BA">
        <w:rPr>
          <w:rFonts w:ascii="Calibri" w:hAnsi="Calibri" w:cs="Calibri"/>
          <w:b/>
          <w:color w:val="000000"/>
        </w:rPr>
        <w:t>room</w:t>
      </w:r>
      <w:proofErr w:type="spellEnd"/>
      <w:proofErr w:type="gramEnd"/>
      <w:r w:rsidRPr="004437BA">
        <w:rPr>
          <w:rFonts w:ascii="Calibri" w:hAnsi="Calibri" w:cs="Calibri"/>
          <w:b/>
          <w:color w:val="000000"/>
        </w:rPr>
        <w:t xml:space="preserve"> 207, Pasteura 7</w:t>
      </w:r>
    </w:p>
    <w:p w:rsidR="004437BA" w:rsidRP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</w:rPr>
      </w:pPr>
      <w:hyperlink r:id="rId4" w:history="1">
        <w:r w:rsidRPr="004437BA">
          <w:rPr>
            <w:rStyle w:val="Hipercze"/>
            <w:rFonts w:ascii="Calibri" w:hAnsi="Calibri" w:cs="Calibri"/>
            <w:b/>
            <w:sz w:val="20"/>
            <w:szCs w:val="20"/>
          </w:rPr>
          <w:t>https://www.gotomeet.me/NCBJmeetings/phd-seminar</w:t>
        </w:r>
      </w:hyperlink>
      <w:r w:rsidRPr="004437BA">
        <w:rPr>
          <w:rFonts w:ascii="Calibri" w:hAnsi="Calibri" w:cs="Calibri"/>
          <w:b/>
          <w:color w:val="000000"/>
          <w:sz w:val="20"/>
          <w:szCs w:val="20"/>
        </w:rPr>
        <w:br/>
      </w:r>
      <w:hyperlink r:id="rId5" w:history="1">
        <w:r w:rsidRPr="004437BA">
          <w:rPr>
            <w:rStyle w:val="Hipercze"/>
            <w:rFonts w:ascii="Calibri" w:hAnsi="Calibri" w:cs="Calibri"/>
            <w:b/>
            <w:sz w:val="20"/>
            <w:szCs w:val="20"/>
          </w:rPr>
          <w:t>https://events.ncbj.gov.pl/e/PhDSeminar2425</w:t>
        </w:r>
      </w:hyperlink>
    </w:p>
    <w:p w:rsid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4437BA" w:rsidRP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</w:rPr>
      </w:pPr>
      <w:r w:rsidRPr="004437BA">
        <w:rPr>
          <w:rFonts w:ascii="Calibri" w:hAnsi="Calibri" w:cs="Calibri"/>
          <w:b/>
          <w:color w:val="000000"/>
        </w:rPr>
        <w:t xml:space="preserve">Speaker: </w:t>
      </w:r>
    </w:p>
    <w:p w:rsid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 w:rsidRPr="004437BA">
        <w:rPr>
          <w:rFonts w:ascii="Calibri" w:hAnsi="Calibri" w:cs="Calibri"/>
          <w:b/>
          <w:color w:val="000000"/>
          <w:sz w:val="28"/>
          <w:szCs w:val="28"/>
        </w:rPr>
        <w:t>Jyotismita</w:t>
      </w:r>
      <w:proofErr w:type="spellEnd"/>
      <w:r w:rsidRPr="004437B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4437BA">
        <w:rPr>
          <w:rFonts w:ascii="Calibri" w:hAnsi="Calibri" w:cs="Calibri"/>
          <w:b/>
          <w:color w:val="000000"/>
          <w:sz w:val="28"/>
          <w:szCs w:val="28"/>
        </w:rPr>
        <w:t>Adhikary</w:t>
      </w:r>
      <w:proofErr w:type="spellEnd"/>
      <w:r w:rsidRPr="004437BA">
        <w:rPr>
          <w:rStyle w:val="affiliation"/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4437BA">
        <w:rPr>
          <w:rFonts w:ascii="Calibri" w:hAnsi="Calibri" w:cs="Calibri"/>
          <w:b/>
          <w:color w:val="000000"/>
          <w:sz w:val="28"/>
          <w:szCs w:val="28"/>
        </w:rPr>
        <w:t>(Szkoła Doktorska NCBJ)</w:t>
      </w:r>
    </w:p>
    <w:p w:rsidR="004437BA" w:rsidRP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4437BA" w:rsidRP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r w:rsidRPr="004437BA">
        <w:rPr>
          <w:rFonts w:ascii="Calibri" w:hAnsi="Calibri" w:cs="Calibri"/>
          <w:b/>
          <w:color w:val="000000"/>
        </w:rPr>
        <w:t>Title</w:t>
      </w:r>
      <w:proofErr w:type="spellEnd"/>
      <w:r w:rsidRPr="004437BA">
        <w:rPr>
          <w:rFonts w:ascii="Calibri" w:hAnsi="Calibri" w:cs="Calibri"/>
          <w:b/>
          <w:color w:val="000000"/>
        </w:rPr>
        <w:t>:</w:t>
      </w:r>
    </w:p>
    <w:p w:rsid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4437BA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4437BA">
        <w:rPr>
          <w:rFonts w:ascii="Calibri" w:hAnsi="Calibri" w:cs="Calibri"/>
          <w:b/>
          <w:color w:val="000000"/>
          <w:sz w:val="28"/>
          <w:szCs w:val="28"/>
        </w:rPr>
        <w:t>Neutrinophillic</w:t>
      </w:r>
      <w:proofErr w:type="spellEnd"/>
      <w:r w:rsidRPr="004437B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4437BA">
        <w:rPr>
          <w:rFonts w:ascii="Calibri" w:hAnsi="Calibri" w:cs="Calibri"/>
          <w:b/>
          <w:color w:val="000000"/>
          <w:sz w:val="28"/>
          <w:szCs w:val="28"/>
        </w:rPr>
        <w:t>scalar</w:t>
      </w:r>
      <w:proofErr w:type="spellEnd"/>
      <w:r w:rsidRPr="004437B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4437BA">
        <w:rPr>
          <w:rFonts w:ascii="Calibri" w:hAnsi="Calibri" w:cs="Calibri"/>
          <w:b/>
          <w:color w:val="000000"/>
          <w:sz w:val="28"/>
          <w:szCs w:val="28"/>
        </w:rPr>
        <w:t>detection</w:t>
      </w:r>
      <w:proofErr w:type="spellEnd"/>
      <w:r w:rsidRPr="004437B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4437BA">
        <w:rPr>
          <w:rFonts w:ascii="Calibri" w:hAnsi="Calibri" w:cs="Calibri"/>
          <w:b/>
          <w:color w:val="000000"/>
          <w:sz w:val="28"/>
          <w:szCs w:val="28"/>
        </w:rPr>
        <w:t>prospects</w:t>
      </w:r>
      <w:proofErr w:type="spellEnd"/>
      <w:r w:rsidRPr="004437B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4437BA">
        <w:rPr>
          <w:rFonts w:ascii="Calibri" w:hAnsi="Calibri" w:cs="Calibri"/>
          <w:b/>
          <w:color w:val="000000"/>
          <w:sz w:val="28"/>
          <w:szCs w:val="28"/>
        </w:rPr>
        <w:t>at</w:t>
      </w:r>
      <w:proofErr w:type="spellEnd"/>
      <w:r w:rsidRPr="004437BA">
        <w:rPr>
          <w:rFonts w:ascii="Calibri" w:hAnsi="Calibri" w:cs="Calibri"/>
          <w:b/>
          <w:color w:val="000000"/>
          <w:sz w:val="28"/>
          <w:szCs w:val="28"/>
        </w:rPr>
        <w:t xml:space="preserve"> a </w:t>
      </w:r>
      <w:proofErr w:type="spellStart"/>
      <w:r w:rsidRPr="004437BA">
        <w:rPr>
          <w:rFonts w:ascii="Calibri" w:hAnsi="Calibri" w:cs="Calibri"/>
          <w:b/>
          <w:color w:val="000000"/>
          <w:sz w:val="28"/>
          <w:szCs w:val="28"/>
        </w:rPr>
        <w:t>future</w:t>
      </w:r>
      <w:proofErr w:type="spellEnd"/>
      <w:r w:rsidRPr="004437B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4437BA">
        <w:rPr>
          <w:rFonts w:ascii="Calibri" w:hAnsi="Calibri" w:cs="Calibri"/>
          <w:b/>
          <w:color w:val="000000"/>
          <w:sz w:val="28"/>
          <w:szCs w:val="28"/>
        </w:rPr>
        <w:t>muon</w:t>
      </w:r>
      <w:proofErr w:type="spellEnd"/>
      <w:r w:rsidRPr="004437B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4437BA">
        <w:rPr>
          <w:rFonts w:ascii="Calibri" w:hAnsi="Calibri" w:cs="Calibri"/>
          <w:b/>
          <w:color w:val="000000"/>
          <w:sz w:val="28"/>
          <w:szCs w:val="28"/>
        </w:rPr>
        <w:t>collider</w:t>
      </w:r>
      <w:proofErr w:type="spellEnd"/>
    </w:p>
    <w:p w:rsidR="004437BA" w:rsidRPr="004437BA" w:rsidRDefault="004437BA" w:rsidP="004437BA">
      <w:pPr>
        <w:pStyle w:val="NormalnyWeb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</w:p>
    <w:p w:rsidR="004437BA" w:rsidRPr="004437BA" w:rsidRDefault="004437BA" w:rsidP="004437BA">
      <w:pPr>
        <w:jc w:val="center"/>
        <w:rPr>
          <w:rFonts w:ascii="Calibri" w:eastAsia="Times New Roman" w:hAnsi="Calibri" w:cs="Calibri"/>
          <w:b/>
          <w:color w:val="000000"/>
        </w:rPr>
      </w:pPr>
    </w:p>
    <w:p w:rsidR="004437BA" w:rsidRPr="004437BA" w:rsidRDefault="004437BA" w:rsidP="004437BA">
      <w:pPr>
        <w:jc w:val="center"/>
        <w:rPr>
          <w:rFonts w:ascii="Calibri" w:eastAsia="Times New Roman" w:hAnsi="Calibri" w:cs="Calibri"/>
          <w:b/>
          <w:color w:val="000000"/>
        </w:rPr>
      </w:pPr>
      <w:proofErr w:type="spellStart"/>
      <w:r w:rsidRPr="004437BA">
        <w:rPr>
          <w:rFonts w:ascii="Calibri" w:eastAsia="Times New Roman" w:hAnsi="Calibri" w:cs="Calibri"/>
          <w:b/>
          <w:color w:val="000000"/>
        </w:rPr>
        <w:t>Abstract</w:t>
      </w:r>
      <w:proofErr w:type="spellEnd"/>
      <w:r w:rsidRPr="004437BA">
        <w:rPr>
          <w:rFonts w:ascii="Calibri" w:eastAsia="Times New Roman" w:hAnsi="Calibri" w:cs="Calibri"/>
          <w:b/>
          <w:color w:val="000000"/>
        </w:rPr>
        <w:t>:</w:t>
      </w:r>
    </w:p>
    <w:p w:rsidR="004437BA" w:rsidRDefault="004437BA" w:rsidP="004437BA">
      <w:pPr>
        <w:pStyle w:val="NormalnyWeb"/>
        <w:rPr>
          <w:rFonts w:ascii="Calibri" w:hAnsi="Calibri" w:cs="Calibri"/>
          <w:color w:val="000000"/>
        </w:rPr>
      </w:pPr>
    </w:p>
    <w:p w:rsidR="004437BA" w:rsidRDefault="004437BA" w:rsidP="004437BA">
      <w:pPr>
        <w:pStyle w:val="Normalny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the </w:t>
      </w:r>
      <w:proofErr w:type="spellStart"/>
      <w:r>
        <w:rPr>
          <w:rFonts w:ascii="Calibri" w:hAnsi="Calibri" w:cs="Calibri"/>
          <w:color w:val="000000"/>
        </w:rPr>
        <w:t>upcoming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collider</w:t>
      </w:r>
      <w:proofErr w:type="spellEnd"/>
      <w:r>
        <w:rPr>
          <w:rFonts w:ascii="Calibri" w:hAnsi="Calibri" w:cs="Calibri"/>
          <w:color w:val="000000"/>
        </w:rPr>
        <w:t>, high-</w:t>
      </w:r>
      <w:proofErr w:type="spellStart"/>
      <w:r>
        <w:rPr>
          <w:rFonts w:ascii="Calibri" w:hAnsi="Calibri" w:cs="Calibri"/>
          <w:color w:val="000000"/>
        </w:rPr>
        <w:t>energy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collisions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between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muons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antimuons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will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reach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center</w:t>
      </w:r>
      <w:proofErr w:type="spellEnd"/>
      <w:r>
        <w:rPr>
          <w:rFonts w:ascii="Calibri" w:hAnsi="Calibri" w:cs="Calibri"/>
          <w:color w:val="000000"/>
        </w:rPr>
        <w:t xml:space="preserve">-of-mass </w:t>
      </w:r>
      <w:proofErr w:type="spellStart"/>
      <w:r>
        <w:rPr>
          <w:rFonts w:ascii="Calibri" w:hAnsi="Calibri" w:cs="Calibri"/>
          <w:color w:val="000000"/>
        </w:rPr>
        <w:t>energies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</w:t>
      </w:r>
      <w:proofErr w:type="spellEnd"/>
      <w:r>
        <w:rPr>
          <w:rFonts w:ascii="Calibri" w:hAnsi="Calibri" w:cs="Calibri"/>
          <w:color w:val="000000"/>
        </w:rPr>
        <w:t xml:space="preserve"> to 10 </w:t>
      </w:r>
      <w:proofErr w:type="spellStart"/>
      <w:r>
        <w:rPr>
          <w:rFonts w:ascii="Calibri" w:hAnsi="Calibri" w:cs="Calibri"/>
          <w:color w:val="000000"/>
        </w:rPr>
        <w:t>TeV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Decays</w:t>
      </w:r>
      <w:proofErr w:type="spellEnd"/>
      <w:r>
        <w:rPr>
          <w:rFonts w:ascii="Calibri" w:hAnsi="Calibri" w:cs="Calibri"/>
          <w:color w:val="000000"/>
        </w:rPr>
        <w:t xml:space="preserve"> of </w:t>
      </w:r>
      <w:proofErr w:type="spellStart"/>
      <w:r>
        <w:rPr>
          <w:rFonts w:ascii="Calibri" w:hAnsi="Calibri" w:cs="Calibri"/>
          <w:color w:val="000000"/>
        </w:rPr>
        <w:t>these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muons</w:t>
      </w:r>
      <w:proofErr w:type="spellEnd"/>
      <w:r>
        <w:rPr>
          <w:rFonts w:ascii="Calibri" w:hAnsi="Calibri" w:cs="Calibri"/>
          <w:color w:val="000000"/>
        </w:rPr>
        <w:t xml:space="preserve"> in the </w:t>
      </w:r>
      <w:proofErr w:type="spellStart"/>
      <w:r>
        <w:rPr>
          <w:rFonts w:ascii="Calibri" w:hAnsi="Calibri" w:cs="Calibri"/>
          <w:color w:val="000000"/>
        </w:rPr>
        <w:t>beam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pipe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will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produce</w:t>
      </w:r>
      <w:proofErr w:type="spellEnd"/>
      <w:r>
        <w:rPr>
          <w:rFonts w:ascii="Calibri" w:hAnsi="Calibri" w:cs="Calibri"/>
          <w:color w:val="000000"/>
        </w:rPr>
        <w:t xml:space="preserve"> a high-</w:t>
      </w:r>
      <w:proofErr w:type="spellStart"/>
      <w:r>
        <w:rPr>
          <w:rFonts w:ascii="Calibri" w:hAnsi="Calibri" w:cs="Calibri"/>
          <w:color w:val="000000"/>
        </w:rPr>
        <w:t>energy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muon</w:t>
      </w:r>
      <w:proofErr w:type="spellEnd"/>
      <w:r>
        <w:rPr>
          <w:rFonts w:ascii="Calibri" w:hAnsi="Calibri" w:cs="Calibri"/>
          <w:color w:val="000000"/>
        </w:rPr>
        <w:t xml:space="preserve"> neutrino </w:t>
      </w:r>
      <w:proofErr w:type="spellStart"/>
      <w:r>
        <w:rPr>
          <w:rFonts w:ascii="Calibri" w:hAnsi="Calibri" w:cs="Calibri"/>
          <w:color w:val="000000"/>
        </w:rPr>
        <w:t>beam</w:t>
      </w:r>
      <w:proofErr w:type="spellEnd"/>
      <w:r>
        <w:rPr>
          <w:rFonts w:ascii="Calibri" w:hAnsi="Calibri" w:cs="Calibri"/>
          <w:color w:val="000000"/>
        </w:rPr>
        <w:t xml:space="preserve">. The </w:t>
      </w:r>
      <w:proofErr w:type="spellStart"/>
      <w:r>
        <w:rPr>
          <w:rFonts w:ascii="Calibri" w:hAnsi="Calibri" w:cs="Calibri"/>
          <w:color w:val="000000"/>
        </w:rPr>
        <w:t>energy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intensity</w:t>
      </w:r>
      <w:proofErr w:type="spellEnd"/>
      <w:r>
        <w:rPr>
          <w:rFonts w:ascii="Calibri" w:hAnsi="Calibri" w:cs="Calibri"/>
          <w:color w:val="000000"/>
        </w:rPr>
        <w:t xml:space="preserve"> of the </w:t>
      </w:r>
      <w:proofErr w:type="spellStart"/>
      <w:r>
        <w:rPr>
          <w:rFonts w:ascii="Calibri" w:hAnsi="Calibri" w:cs="Calibri"/>
          <w:color w:val="000000"/>
        </w:rPr>
        <w:t>beam</w:t>
      </w:r>
      <w:proofErr w:type="spellEnd"/>
      <w:r>
        <w:rPr>
          <w:rFonts w:ascii="Calibri" w:hAnsi="Calibri" w:cs="Calibri"/>
          <w:color w:val="000000"/>
        </w:rPr>
        <w:t xml:space="preserve">, as </w:t>
      </w:r>
      <w:proofErr w:type="spellStart"/>
      <w:r>
        <w:rPr>
          <w:rFonts w:ascii="Calibri" w:hAnsi="Calibri" w:cs="Calibri"/>
          <w:color w:val="000000"/>
        </w:rPr>
        <w:t>well</w:t>
      </w:r>
      <w:proofErr w:type="spellEnd"/>
      <w:r>
        <w:rPr>
          <w:rFonts w:ascii="Calibri" w:hAnsi="Calibri" w:cs="Calibri"/>
          <w:color w:val="000000"/>
        </w:rPr>
        <w:t xml:space="preserve"> as </w:t>
      </w:r>
      <w:proofErr w:type="spellStart"/>
      <w:r>
        <w:rPr>
          <w:rFonts w:ascii="Calibri" w:hAnsi="Calibri" w:cs="Calibri"/>
          <w:color w:val="000000"/>
        </w:rPr>
        <w:t>its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well-known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energy</w:t>
      </w:r>
      <w:proofErr w:type="spellEnd"/>
      <w:r>
        <w:rPr>
          <w:rFonts w:ascii="Calibri" w:hAnsi="Calibri" w:cs="Calibri"/>
          <w:color w:val="000000"/>
        </w:rPr>
        <w:t xml:space="preserve"> spectrum, </w:t>
      </w:r>
      <w:proofErr w:type="spellStart"/>
      <w:r>
        <w:rPr>
          <w:rFonts w:ascii="Calibri" w:hAnsi="Calibri" w:cs="Calibri"/>
          <w:color w:val="000000"/>
        </w:rPr>
        <w:t>provide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unique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opportunity</w:t>
      </w:r>
      <w:proofErr w:type="spellEnd"/>
      <w:r>
        <w:rPr>
          <w:rFonts w:ascii="Calibri" w:hAnsi="Calibri" w:cs="Calibri"/>
          <w:color w:val="000000"/>
        </w:rPr>
        <w:t xml:space="preserve"> to </w:t>
      </w:r>
      <w:proofErr w:type="spellStart"/>
      <w:r>
        <w:rPr>
          <w:rFonts w:ascii="Calibri" w:hAnsi="Calibri" w:cs="Calibri"/>
          <w:color w:val="000000"/>
        </w:rPr>
        <w:t>study</w:t>
      </w:r>
      <w:proofErr w:type="spellEnd"/>
      <w:r>
        <w:rPr>
          <w:rFonts w:ascii="Calibri" w:hAnsi="Calibri" w:cs="Calibri"/>
          <w:color w:val="000000"/>
        </w:rPr>
        <w:t xml:space="preserve"> neutrino </w:t>
      </w:r>
      <w:proofErr w:type="spellStart"/>
      <w:r>
        <w:rPr>
          <w:rFonts w:ascii="Calibri" w:hAnsi="Calibri" w:cs="Calibri"/>
          <w:color w:val="000000"/>
        </w:rPr>
        <w:t>properties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interactions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potentially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uncovering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new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physics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beyond</w:t>
      </w:r>
      <w:proofErr w:type="spellEnd"/>
      <w:r>
        <w:rPr>
          <w:rFonts w:ascii="Calibri" w:hAnsi="Calibri" w:cs="Calibri"/>
          <w:color w:val="000000"/>
        </w:rPr>
        <w:t xml:space="preserve"> the Standard Model.</w:t>
      </w:r>
    </w:p>
    <w:p w:rsidR="004437BA" w:rsidRDefault="004437BA" w:rsidP="004437BA">
      <w:pPr>
        <w:pStyle w:val="NormalnyWeb"/>
        <w:rPr>
          <w:rFonts w:ascii="Calibri" w:hAnsi="Calibri" w:cs="Calibri"/>
          <w:color w:val="000000"/>
        </w:rPr>
      </w:pPr>
    </w:p>
    <w:p w:rsidR="004437BA" w:rsidRDefault="004437BA" w:rsidP="004437BA">
      <w:pPr>
        <w:pStyle w:val="Normalny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 talk, I </w:t>
      </w:r>
      <w:proofErr w:type="spellStart"/>
      <w:r>
        <w:rPr>
          <w:rFonts w:ascii="Calibri" w:hAnsi="Calibri" w:cs="Calibri"/>
          <w:color w:val="000000"/>
        </w:rPr>
        <w:t>will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discuss</w:t>
      </w:r>
      <w:proofErr w:type="spellEnd"/>
      <w:r>
        <w:rPr>
          <w:rFonts w:ascii="Calibri" w:hAnsi="Calibri" w:cs="Calibri"/>
          <w:color w:val="000000"/>
        </w:rPr>
        <w:t xml:space="preserve"> the </w:t>
      </w:r>
      <w:proofErr w:type="spellStart"/>
      <w:r>
        <w:rPr>
          <w:rFonts w:ascii="Calibri" w:hAnsi="Calibri" w:cs="Calibri"/>
          <w:color w:val="000000"/>
        </w:rPr>
        <w:t>prospects</w:t>
      </w:r>
      <w:proofErr w:type="spellEnd"/>
      <w:r>
        <w:rPr>
          <w:rFonts w:ascii="Calibri" w:hAnsi="Calibri" w:cs="Calibri"/>
          <w:color w:val="000000"/>
        </w:rPr>
        <w:t xml:space="preserve"> for </w:t>
      </w:r>
      <w:proofErr w:type="spellStart"/>
      <w:r>
        <w:rPr>
          <w:rFonts w:ascii="Calibri" w:hAnsi="Calibri" w:cs="Calibri"/>
          <w:color w:val="000000"/>
        </w:rPr>
        <w:t>detecting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new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mediators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couple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predominantly</w:t>
      </w:r>
      <w:proofErr w:type="spellEnd"/>
      <w:r>
        <w:rPr>
          <w:rFonts w:ascii="Calibri" w:hAnsi="Calibri" w:cs="Calibri"/>
          <w:color w:val="000000"/>
        </w:rPr>
        <w:t xml:space="preserve"> to </w:t>
      </w:r>
      <w:proofErr w:type="spellStart"/>
      <w:r>
        <w:rPr>
          <w:rFonts w:ascii="Calibri" w:hAnsi="Calibri" w:cs="Calibri"/>
          <w:color w:val="000000"/>
        </w:rPr>
        <w:t>neutrinos</w:t>
      </w:r>
      <w:proofErr w:type="spellEnd"/>
      <w:r>
        <w:rPr>
          <w:rFonts w:ascii="Calibri" w:hAnsi="Calibri" w:cs="Calibri"/>
          <w:color w:val="000000"/>
        </w:rPr>
        <w:t xml:space="preserve"> with </w:t>
      </w:r>
      <w:proofErr w:type="spellStart"/>
      <w:r>
        <w:rPr>
          <w:rFonts w:ascii="Calibri" w:hAnsi="Calibri" w:cs="Calibri"/>
          <w:color w:val="000000"/>
        </w:rPr>
        <w:t>masses</w:t>
      </w:r>
      <w:proofErr w:type="spellEnd"/>
      <w:r>
        <w:rPr>
          <w:rFonts w:ascii="Calibri" w:hAnsi="Calibri" w:cs="Calibri"/>
          <w:color w:val="000000"/>
        </w:rPr>
        <w:t xml:space="preserve"> in the 1 </w:t>
      </w:r>
      <w:proofErr w:type="spellStart"/>
      <w:r>
        <w:rPr>
          <w:rFonts w:ascii="Calibri" w:hAnsi="Calibri" w:cs="Calibri"/>
          <w:color w:val="000000"/>
        </w:rPr>
        <w:t>MeV</w:t>
      </w:r>
      <w:proofErr w:type="spellEnd"/>
      <w:r>
        <w:rPr>
          <w:rFonts w:ascii="Calibri" w:hAnsi="Calibri" w:cs="Calibri"/>
          <w:color w:val="000000"/>
        </w:rPr>
        <w:t xml:space="preserve"> to 100 </w:t>
      </w:r>
      <w:proofErr w:type="spellStart"/>
      <w:r>
        <w:rPr>
          <w:rFonts w:ascii="Calibri" w:hAnsi="Calibri" w:cs="Calibri"/>
          <w:color w:val="000000"/>
        </w:rPr>
        <w:t>GeV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range</w:t>
      </w:r>
      <w:proofErr w:type="spellEnd"/>
      <w:r>
        <w:rPr>
          <w:rFonts w:ascii="Calibri" w:hAnsi="Calibri" w:cs="Calibri"/>
          <w:color w:val="000000"/>
        </w:rPr>
        <w:t xml:space="preserve"> with </w:t>
      </w:r>
      <w:proofErr w:type="spellStart"/>
      <w:r>
        <w:rPr>
          <w:rFonts w:ascii="Calibri" w:hAnsi="Calibri" w:cs="Calibri"/>
          <w:color w:val="000000"/>
        </w:rPr>
        <w:t>low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coupling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strengths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Such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neutrinophillic</w:t>
      </w:r>
      <w:proofErr w:type="spellEnd"/>
      <w:r>
        <w:rPr>
          <w:rFonts w:ascii="Calibri" w:hAnsi="Calibri" w:cs="Calibri"/>
          <w:color w:val="000000"/>
        </w:rPr>
        <w:t xml:space="preserve"> mediator, </w:t>
      </w:r>
      <w:proofErr w:type="spellStart"/>
      <w:r>
        <w:rPr>
          <w:rFonts w:ascii="Calibri" w:hAnsi="Calibri" w:cs="Calibri"/>
          <w:color w:val="000000"/>
        </w:rPr>
        <w:t>which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could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couple</w:t>
      </w:r>
      <w:proofErr w:type="spellEnd"/>
      <w:r>
        <w:rPr>
          <w:rFonts w:ascii="Calibri" w:hAnsi="Calibri" w:cs="Calibri"/>
          <w:color w:val="000000"/>
        </w:rPr>
        <w:t xml:space="preserve"> to the </w:t>
      </w:r>
      <w:proofErr w:type="spellStart"/>
      <w:r>
        <w:rPr>
          <w:rFonts w:ascii="Calibri" w:hAnsi="Calibri" w:cs="Calibri"/>
          <w:color w:val="000000"/>
        </w:rPr>
        <w:t>dark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sector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is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well-motivated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candidate</w:t>
      </w:r>
      <w:proofErr w:type="spellEnd"/>
      <w:r>
        <w:rPr>
          <w:rFonts w:ascii="Calibri" w:hAnsi="Calibri" w:cs="Calibri"/>
          <w:color w:val="000000"/>
        </w:rPr>
        <w:t xml:space="preserve"> for </w:t>
      </w:r>
      <w:proofErr w:type="spellStart"/>
      <w:r>
        <w:rPr>
          <w:rFonts w:ascii="Calibri" w:hAnsi="Calibri" w:cs="Calibri"/>
          <w:color w:val="000000"/>
        </w:rPr>
        <w:t>opening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new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avenues</w:t>
      </w:r>
      <w:proofErr w:type="spellEnd"/>
      <w:r>
        <w:rPr>
          <w:rFonts w:ascii="Calibri" w:hAnsi="Calibri" w:cs="Calibri"/>
          <w:color w:val="000000"/>
        </w:rPr>
        <w:t xml:space="preserve"> in the </w:t>
      </w:r>
      <w:proofErr w:type="spellStart"/>
      <w:r>
        <w:rPr>
          <w:rFonts w:ascii="Calibri" w:hAnsi="Calibri" w:cs="Calibri"/>
          <w:color w:val="000000"/>
        </w:rPr>
        <w:t>search</w:t>
      </w:r>
      <w:proofErr w:type="spellEnd"/>
      <w:r>
        <w:rPr>
          <w:rFonts w:ascii="Calibri" w:hAnsi="Calibri" w:cs="Calibri"/>
          <w:color w:val="000000"/>
        </w:rPr>
        <w:t xml:space="preserve"> for neutrino portal </w:t>
      </w:r>
      <w:proofErr w:type="spellStart"/>
      <w:r>
        <w:rPr>
          <w:rFonts w:ascii="Calibri" w:hAnsi="Calibri" w:cs="Calibri"/>
          <w:color w:val="000000"/>
        </w:rPr>
        <w:t>dark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matter</w:t>
      </w:r>
      <w:proofErr w:type="spellEnd"/>
      <w:r>
        <w:rPr>
          <w:rFonts w:ascii="Calibri" w:hAnsi="Calibri" w:cs="Calibri"/>
          <w:color w:val="000000"/>
        </w:rPr>
        <w:t xml:space="preserve">. The </w:t>
      </w:r>
      <w:proofErr w:type="spellStart"/>
      <w:r>
        <w:rPr>
          <w:rFonts w:ascii="Calibri" w:hAnsi="Calibri" w:cs="Calibri"/>
          <w:color w:val="000000"/>
        </w:rPr>
        <w:t>corresponding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signature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would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include</w:t>
      </w:r>
      <w:proofErr w:type="spellEnd"/>
      <w:r>
        <w:rPr>
          <w:rFonts w:ascii="Calibri" w:hAnsi="Calibri" w:cs="Calibri"/>
          <w:color w:val="000000"/>
        </w:rPr>
        <w:t xml:space="preserve"> neutrino </w:t>
      </w:r>
      <w:proofErr w:type="spellStart"/>
      <w:r>
        <w:rPr>
          <w:rFonts w:ascii="Calibri" w:hAnsi="Calibri" w:cs="Calibri"/>
          <w:color w:val="000000"/>
        </w:rPr>
        <w:t>charged-current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scattering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events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associated</w:t>
      </w:r>
      <w:proofErr w:type="spellEnd"/>
      <w:r>
        <w:rPr>
          <w:rFonts w:ascii="Calibri" w:hAnsi="Calibri" w:cs="Calibri"/>
          <w:color w:val="000000"/>
        </w:rPr>
        <w:t xml:space="preserve"> with </w:t>
      </w:r>
      <w:proofErr w:type="spellStart"/>
      <w:r>
        <w:rPr>
          <w:rFonts w:ascii="Calibri" w:hAnsi="Calibri" w:cs="Calibri"/>
          <w:color w:val="000000"/>
        </w:rPr>
        <w:t>positively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charged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muons</w:t>
      </w:r>
      <w:proofErr w:type="spellEnd"/>
      <w:r>
        <w:rPr>
          <w:rFonts w:ascii="Calibri" w:hAnsi="Calibri" w:cs="Calibri"/>
          <w:color w:val="000000"/>
        </w:rPr>
        <w:t>.</w:t>
      </w:r>
    </w:p>
    <w:p w:rsidR="00A9377C" w:rsidRDefault="004437BA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A"/>
    <w:rsid w:val="001A4DF2"/>
    <w:rsid w:val="004437BA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802F"/>
  <w15:chartTrackingRefBased/>
  <w15:docId w15:val="{01709F50-3B8C-49FF-974B-C9B60C99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7B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37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437BA"/>
  </w:style>
  <w:style w:type="character" w:customStyle="1" w:styleId="affiliation">
    <w:name w:val="affiliation"/>
    <w:basedOn w:val="Domylnaczcionkaakapitu"/>
    <w:rsid w:val="0044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425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2024-11-12T13:14:00Z</dcterms:created>
  <dcterms:modified xsi:type="dcterms:W3CDTF">2024-11-12T13:16:00Z</dcterms:modified>
</cp:coreProperties>
</file>