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1" w:rsidRDefault="00F24301" w:rsidP="00F24301">
      <w:pPr>
        <w:pStyle w:val="Zwykytekst"/>
        <w:jc w:val="center"/>
        <w:rPr>
          <w:b/>
          <w:sz w:val="28"/>
          <w:szCs w:val="28"/>
        </w:rPr>
      </w:pPr>
      <w:r w:rsidRPr="00F24301">
        <w:rPr>
          <w:b/>
          <w:sz w:val="28"/>
          <w:szCs w:val="28"/>
        </w:rPr>
        <w:t>Seminarium Szkoły Doktorskiej NCBJ</w:t>
      </w:r>
    </w:p>
    <w:p w:rsidR="00F24301" w:rsidRPr="00F24301" w:rsidRDefault="00F24301" w:rsidP="00F24301">
      <w:pPr>
        <w:pStyle w:val="Zwykytekst"/>
        <w:jc w:val="center"/>
        <w:rPr>
          <w:b/>
          <w:sz w:val="28"/>
          <w:szCs w:val="28"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  <w:proofErr w:type="spellStart"/>
      <w:r w:rsidRPr="00F24301">
        <w:rPr>
          <w:b/>
        </w:rPr>
        <w:t>Thursday</w:t>
      </w:r>
      <w:proofErr w:type="spellEnd"/>
      <w:r w:rsidRPr="00F24301">
        <w:rPr>
          <w:b/>
        </w:rPr>
        <w:t xml:space="preserve">, 12 </w:t>
      </w:r>
      <w:proofErr w:type="spellStart"/>
      <w:r w:rsidRPr="00F24301">
        <w:rPr>
          <w:b/>
        </w:rPr>
        <w:t>December</w:t>
      </w:r>
      <w:proofErr w:type="spellEnd"/>
      <w:r w:rsidRPr="00F24301">
        <w:rPr>
          <w:b/>
        </w:rPr>
        <w:t>, 9:15</w:t>
      </w:r>
    </w:p>
    <w:p w:rsidR="00F24301" w:rsidRPr="00F24301" w:rsidRDefault="00F24301" w:rsidP="00F24301">
      <w:pPr>
        <w:pStyle w:val="Zwykytekst"/>
        <w:jc w:val="center"/>
        <w:rPr>
          <w:b/>
        </w:rPr>
      </w:pPr>
      <w:proofErr w:type="spellStart"/>
      <w:proofErr w:type="gramStart"/>
      <w:r w:rsidRPr="00F24301">
        <w:rPr>
          <w:b/>
        </w:rPr>
        <w:t>room</w:t>
      </w:r>
      <w:proofErr w:type="spellEnd"/>
      <w:proofErr w:type="gramEnd"/>
      <w:r w:rsidRPr="00F24301">
        <w:rPr>
          <w:b/>
        </w:rPr>
        <w:t xml:space="preserve"> 207, Pasteura 7</w:t>
      </w:r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  <w:hyperlink r:id="rId4" w:history="1">
        <w:r w:rsidRPr="00F24301">
          <w:rPr>
            <w:rStyle w:val="Hipercze"/>
            <w:b/>
          </w:rPr>
          <w:t>https://www.gotomeet.me/NCBJmeetings/phd-seminar</w:t>
        </w:r>
      </w:hyperlink>
    </w:p>
    <w:p w:rsidR="00F24301" w:rsidRDefault="00F24301" w:rsidP="00F24301">
      <w:pPr>
        <w:pStyle w:val="Zwykytekst"/>
        <w:jc w:val="center"/>
        <w:rPr>
          <w:b/>
        </w:rPr>
      </w:pPr>
      <w:hyperlink r:id="rId5" w:history="1">
        <w:r w:rsidRPr="00F24301">
          <w:rPr>
            <w:rStyle w:val="Hipercze"/>
            <w:b/>
          </w:rPr>
          <w:t>https://events.ncbj.gov.pl/e/PhDSeminar2425</w:t>
        </w:r>
      </w:hyperlink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  <w:r w:rsidRPr="00F24301">
        <w:rPr>
          <w:b/>
        </w:rPr>
        <w:t>Speaker:</w:t>
      </w:r>
    </w:p>
    <w:p w:rsidR="00F24301" w:rsidRDefault="00F24301" w:rsidP="00F24301">
      <w:pPr>
        <w:pStyle w:val="Zwykytekst"/>
        <w:jc w:val="center"/>
        <w:rPr>
          <w:b/>
        </w:rPr>
      </w:pPr>
      <w:r w:rsidRPr="00F24301">
        <w:rPr>
          <w:b/>
        </w:rPr>
        <w:t xml:space="preserve">Abhishek Chikkaballi (Szkoła </w:t>
      </w:r>
      <w:bookmarkStart w:id="0" w:name="_GoBack"/>
      <w:bookmarkEnd w:id="0"/>
      <w:r w:rsidRPr="00F24301">
        <w:rPr>
          <w:b/>
        </w:rPr>
        <w:t>Doktorska NCBJ)</w:t>
      </w:r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  <w:proofErr w:type="spellStart"/>
      <w:r w:rsidRPr="00F24301">
        <w:rPr>
          <w:b/>
        </w:rPr>
        <w:t>Title</w:t>
      </w:r>
      <w:proofErr w:type="spellEnd"/>
      <w:r w:rsidRPr="00F24301">
        <w:rPr>
          <w:b/>
        </w:rPr>
        <w:t>:</w:t>
      </w:r>
    </w:p>
    <w:p w:rsidR="00F24301" w:rsidRPr="00F24301" w:rsidRDefault="00F24301" w:rsidP="00F24301">
      <w:pPr>
        <w:pStyle w:val="Zwykytekst"/>
        <w:jc w:val="center"/>
        <w:rPr>
          <w:b/>
          <w:sz w:val="28"/>
          <w:szCs w:val="28"/>
        </w:rPr>
      </w:pPr>
      <w:proofErr w:type="spellStart"/>
      <w:r w:rsidRPr="00F24301">
        <w:rPr>
          <w:b/>
          <w:sz w:val="28"/>
          <w:szCs w:val="28"/>
        </w:rPr>
        <w:t>Asymptotically</w:t>
      </w:r>
      <w:proofErr w:type="spellEnd"/>
      <w:r w:rsidRPr="00F24301">
        <w:rPr>
          <w:b/>
          <w:sz w:val="28"/>
          <w:szCs w:val="28"/>
        </w:rPr>
        <w:t xml:space="preserve"> </w:t>
      </w:r>
      <w:proofErr w:type="spellStart"/>
      <w:r w:rsidRPr="00F24301">
        <w:rPr>
          <w:b/>
          <w:sz w:val="28"/>
          <w:szCs w:val="28"/>
        </w:rPr>
        <w:t>safe</w:t>
      </w:r>
      <w:proofErr w:type="spellEnd"/>
      <w:r w:rsidRPr="00F24301">
        <w:rPr>
          <w:b/>
          <w:sz w:val="28"/>
          <w:szCs w:val="28"/>
        </w:rPr>
        <w:t xml:space="preserve"> </w:t>
      </w:r>
      <w:proofErr w:type="spellStart"/>
      <w:r w:rsidRPr="00F24301">
        <w:rPr>
          <w:b/>
          <w:sz w:val="28"/>
          <w:szCs w:val="28"/>
        </w:rPr>
        <w:t>gravity</w:t>
      </w:r>
      <w:proofErr w:type="spellEnd"/>
      <w:r w:rsidRPr="00F24301">
        <w:rPr>
          <w:b/>
          <w:sz w:val="28"/>
          <w:szCs w:val="28"/>
        </w:rPr>
        <w:t xml:space="preserve"> as a </w:t>
      </w:r>
      <w:proofErr w:type="spellStart"/>
      <w:r w:rsidRPr="00F24301">
        <w:rPr>
          <w:b/>
          <w:sz w:val="28"/>
          <w:szCs w:val="28"/>
        </w:rPr>
        <w:t>guiding</w:t>
      </w:r>
      <w:proofErr w:type="spellEnd"/>
      <w:r w:rsidRPr="00F24301">
        <w:rPr>
          <w:b/>
          <w:sz w:val="28"/>
          <w:szCs w:val="28"/>
        </w:rPr>
        <w:t xml:space="preserve"> </w:t>
      </w:r>
      <w:proofErr w:type="spellStart"/>
      <w:r w:rsidRPr="00F24301">
        <w:rPr>
          <w:b/>
          <w:sz w:val="28"/>
          <w:szCs w:val="28"/>
        </w:rPr>
        <w:t>light</w:t>
      </w:r>
      <w:proofErr w:type="spellEnd"/>
      <w:r w:rsidRPr="00F24301">
        <w:rPr>
          <w:b/>
          <w:sz w:val="28"/>
          <w:szCs w:val="28"/>
        </w:rPr>
        <w:t xml:space="preserve"> to </w:t>
      </w:r>
      <w:proofErr w:type="spellStart"/>
      <w:r w:rsidRPr="00F24301">
        <w:rPr>
          <w:b/>
          <w:sz w:val="28"/>
          <w:szCs w:val="28"/>
        </w:rPr>
        <w:t>particle</w:t>
      </w:r>
      <w:proofErr w:type="spellEnd"/>
      <w:r w:rsidRPr="00F24301">
        <w:rPr>
          <w:b/>
          <w:sz w:val="28"/>
          <w:szCs w:val="28"/>
        </w:rPr>
        <w:t xml:space="preserve"> </w:t>
      </w:r>
      <w:proofErr w:type="spellStart"/>
      <w:r w:rsidRPr="00F24301">
        <w:rPr>
          <w:b/>
          <w:sz w:val="28"/>
          <w:szCs w:val="28"/>
        </w:rPr>
        <w:t>phenomenology</w:t>
      </w:r>
      <w:proofErr w:type="spellEnd"/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</w:p>
    <w:p w:rsidR="00F24301" w:rsidRPr="00F24301" w:rsidRDefault="00F24301" w:rsidP="00F24301">
      <w:pPr>
        <w:pStyle w:val="Zwykytekst"/>
        <w:jc w:val="center"/>
        <w:rPr>
          <w:b/>
        </w:rPr>
      </w:pPr>
      <w:proofErr w:type="spellStart"/>
      <w:r w:rsidRPr="00F24301">
        <w:rPr>
          <w:b/>
        </w:rPr>
        <w:t>Abstract</w:t>
      </w:r>
      <w:proofErr w:type="spellEnd"/>
      <w:r w:rsidRPr="00F24301">
        <w:rPr>
          <w:b/>
        </w:rPr>
        <w:t>:</w:t>
      </w:r>
    </w:p>
    <w:p w:rsidR="00F24301" w:rsidRDefault="00F24301" w:rsidP="00F24301">
      <w:pPr>
        <w:pStyle w:val="Zwykytekst"/>
      </w:pPr>
      <w:proofErr w:type="spellStart"/>
      <w:r>
        <w:t>Compelling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the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the Standard Model. </w:t>
      </w:r>
      <w:proofErr w:type="spellStart"/>
      <w:r>
        <w:t>However</w:t>
      </w:r>
      <w:proofErr w:type="spellEnd"/>
      <w:r>
        <w:t xml:space="preserve">, in the </w:t>
      </w:r>
      <w:proofErr w:type="spellStart"/>
      <w:r>
        <w:t>absence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data,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talk,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asymptotic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unknowns</w:t>
      </w:r>
      <w:proofErr w:type="spellEnd"/>
      <w:r>
        <w:t xml:space="preserve">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puzzles</w:t>
      </w:r>
      <w:proofErr w:type="spellEnd"/>
      <w:r>
        <w:t xml:space="preserve"> and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Standard Model. </w:t>
      </w:r>
      <w:proofErr w:type="spellStart"/>
      <w:r>
        <w:t>Specifically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point </w:t>
      </w:r>
      <w:proofErr w:type="spellStart"/>
      <w:r>
        <w:t>structure</w:t>
      </w:r>
      <w:proofErr w:type="spellEnd"/>
      <w:r>
        <w:t xml:space="preserve"> in the </w:t>
      </w:r>
      <w:proofErr w:type="spellStart"/>
      <w:r>
        <w:t>renormalization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of model </w:t>
      </w:r>
      <w:proofErr w:type="spellStart"/>
      <w:r>
        <w:t>parameters</w:t>
      </w:r>
      <w:proofErr w:type="spellEnd"/>
      <w:r>
        <w:t>—</w:t>
      </w:r>
      <w:proofErr w:type="spellStart"/>
      <w:r>
        <w:t>induced</w:t>
      </w:r>
      <w:proofErr w:type="spellEnd"/>
      <w:r>
        <w:t xml:space="preserve"> by </w:t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the Planck </w:t>
      </w:r>
      <w:proofErr w:type="spellStart"/>
      <w:r>
        <w:t>scale</w:t>
      </w:r>
      <w:proofErr w:type="spellEnd"/>
      <w:r>
        <w:t>—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. </w:t>
      </w:r>
      <w:proofErr w:type="spellStart"/>
      <w:r>
        <w:t>Firstly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predictions</w:t>
      </w:r>
      <w:proofErr w:type="spellEnd"/>
      <w:r>
        <w:t xml:space="preserve"> of the </w:t>
      </w:r>
      <w:proofErr w:type="spellStart"/>
      <w:r>
        <w:t>new-physics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 xml:space="preserve"> in U</w:t>
      </w:r>
      <w:proofErr w:type="gramStart"/>
      <w:r>
        <w:t xml:space="preserve">(1)’ </w:t>
      </w:r>
      <w:proofErr w:type="spellStart"/>
      <w:r>
        <w:t>extensions</w:t>
      </w:r>
      <w:proofErr w:type="spellEnd"/>
      <w:proofErr w:type="gramEnd"/>
      <w:r>
        <w:t xml:space="preserve"> of the Standard Model. As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to a </w:t>
      </w:r>
      <w:proofErr w:type="spellStart"/>
      <w:r>
        <w:t>dynamical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small neutrino </w:t>
      </w:r>
      <w:proofErr w:type="spellStart"/>
      <w:r>
        <w:t>masses</w:t>
      </w:r>
      <w:proofErr w:type="spellEnd"/>
      <w:r>
        <w:t xml:space="preserve"> in the </w:t>
      </w:r>
      <w:proofErr w:type="spellStart"/>
      <w:r>
        <w:t>gauged</w:t>
      </w:r>
      <w:proofErr w:type="spellEnd"/>
      <w:r>
        <w:t xml:space="preserve"> B-L </w:t>
      </w:r>
      <w:proofErr w:type="spellStart"/>
      <w:r>
        <w:t>extension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phenomenological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>. </w:t>
      </w:r>
      <w:proofErr w:type="spellStart"/>
      <w:r>
        <w:t>Finally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asymptotically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the SMEFT </w:t>
      </w:r>
      <w:proofErr w:type="spellStart"/>
      <w:r>
        <w:t>coefficients</w:t>
      </w:r>
      <w:proofErr w:type="spellEnd"/>
      <w:r>
        <w:t xml:space="preserve">, </w:t>
      </w:r>
      <w:proofErr w:type="spellStart"/>
      <w:r>
        <w:t>challenging</w:t>
      </w:r>
      <w:proofErr w:type="spellEnd"/>
      <w:r>
        <w:t xml:space="preserve"> the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suppressed</w:t>
      </w:r>
      <w:proofErr w:type="spellEnd"/>
      <w:r>
        <w:t xml:space="preserve"> by the Planck </w:t>
      </w:r>
      <w:proofErr w:type="spellStart"/>
      <w:r>
        <w:t>scale</w:t>
      </w:r>
      <w:proofErr w:type="spellEnd"/>
      <w:r>
        <w:t>.</w:t>
      </w:r>
    </w:p>
    <w:p w:rsidR="00A9377C" w:rsidRDefault="00F24301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01"/>
    <w:rsid w:val="001A4DF2"/>
    <w:rsid w:val="00ED7602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5EF3"/>
  <w15:chartTrackingRefBased/>
  <w15:docId w15:val="{E992695B-37C7-4C02-8E2B-C079BDC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430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43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43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2024-12-10T13:14:00Z</dcterms:created>
  <dcterms:modified xsi:type="dcterms:W3CDTF">2024-12-10T13:15:00Z</dcterms:modified>
</cp:coreProperties>
</file>