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8"/>
          <w:szCs w:val="28"/>
        </w:rPr>
      </w:pPr>
      <w:r w:rsidRPr="0063041D">
        <w:rPr>
          <w:rFonts w:ascii="Calibri" w:hAnsi="Calibri" w:cs="Calibri"/>
          <w:b/>
          <w:bCs/>
          <w:color w:val="212121"/>
          <w:sz w:val="28"/>
          <w:szCs w:val="28"/>
        </w:rPr>
        <w:t>Seminarium Szkoły Doktorskiej NCBJ</w:t>
      </w: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proofErr w:type="spellStart"/>
      <w:r w:rsidRPr="0063041D">
        <w:rPr>
          <w:rFonts w:ascii="Calibri" w:hAnsi="Calibri" w:cs="Calibri"/>
          <w:b/>
          <w:color w:val="212121"/>
        </w:rPr>
        <w:t>Thursday</w:t>
      </w:r>
      <w:proofErr w:type="spellEnd"/>
      <w:r w:rsidRPr="0063041D">
        <w:rPr>
          <w:rFonts w:ascii="Calibri" w:hAnsi="Calibri" w:cs="Calibri"/>
          <w:b/>
          <w:color w:val="212121"/>
        </w:rPr>
        <w:t>, 23 January, 9:15</w:t>
      </w: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proofErr w:type="spellStart"/>
      <w:proofErr w:type="gramStart"/>
      <w:r w:rsidRPr="0063041D">
        <w:rPr>
          <w:rFonts w:ascii="Calibri" w:hAnsi="Calibri" w:cs="Calibri"/>
          <w:b/>
          <w:color w:val="212121"/>
        </w:rPr>
        <w:t>room</w:t>
      </w:r>
      <w:proofErr w:type="spellEnd"/>
      <w:proofErr w:type="gramEnd"/>
      <w:r w:rsidRPr="0063041D">
        <w:rPr>
          <w:rFonts w:ascii="Calibri" w:hAnsi="Calibri" w:cs="Calibri"/>
          <w:b/>
          <w:color w:val="212121"/>
        </w:rPr>
        <w:t xml:space="preserve"> 207, Pasteura 7</w:t>
      </w: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hyperlink r:id="rId4" w:tgtFrame="_blank" w:history="1">
        <w:r w:rsidRPr="0063041D">
          <w:rPr>
            <w:rStyle w:val="Hipercze"/>
            <w:rFonts w:ascii="Calibri" w:hAnsi="Calibri" w:cs="Calibri"/>
            <w:b/>
          </w:rPr>
          <w:t>https://www.gotomeet.me/NCBJmeetings/phd-seminar</w:t>
        </w:r>
      </w:hyperlink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hyperlink r:id="rId5" w:history="1">
        <w:r w:rsidRPr="0063041D">
          <w:rPr>
            <w:rStyle w:val="Hipercze"/>
            <w:rFonts w:ascii="Segoe UI" w:hAnsi="Segoe UI" w:cs="Segoe UI"/>
            <w:b/>
            <w:sz w:val="23"/>
            <w:szCs w:val="23"/>
          </w:rPr>
          <w:t>https://events.ncbj.gov.pl/event/382/</w:t>
        </w:r>
      </w:hyperlink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</w:p>
    <w:p w:rsidR="0063041D" w:rsidRDefault="0063041D" w:rsidP="0063041D">
      <w:pPr>
        <w:pStyle w:val="NormalnyWeb"/>
        <w:jc w:val="center"/>
        <w:rPr>
          <w:rStyle w:val="xaffiliation"/>
          <w:rFonts w:ascii="Calibri" w:hAnsi="Calibri" w:cs="Calibri"/>
          <w:b/>
          <w:color w:val="212121"/>
        </w:rPr>
      </w:pPr>
      <w:r w:rsidRPr="0063041D">
        <w:rPr>
          <w:rFonts w:ascii="Calibri" w:hAnsi="Calibri" w:cs="Calibri"/>
          <w:b/>
          <w:bCs/>
          <w:color w:val="212121"/>
        </w:rPr>
        <w:t>Speaker</w:t>
      </w:r>
      <w:r w:rsidRPr="0063041D">
        <w:rPr>
          <w:rFonts w:ascii="Calibri" w:hAnsi="Calibri" w:cs="Calibri"/>
          <w:b/>
          <w:color w:val="212121"/>
        </w:rPr>
        <w:t>: </w:t>
      </w:r>
      <w:r w:rsidRPr="0063041D">
        <w:rPr>
          <w:rStyle w:val="xaffiliation"/>
          <w:rFonts w:ascii="Calibri" w:hAnsi="Calibri" w:cs="Calibri"/>
          <w:b/>
          <w:color w:val="212121"/>
        </w:rPr>
        <w:t> </w:t>
      </w: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proofErr w:type="spellStart"/>
      <w:r w:rsidRPr="0063041D">
        <w:rPr>
          <w:rStyle w:val="xaffiliation"/>
          <w:rFonts w:ascii="Calibri" w:hAnsi="Calibri" w:cs="Calibri"/>
          <w:b/>
          <w:color w:val="212121"/>
          <w:sz w:val="28"/>
          <w:szCs w:val="28"/>
        </w:rPr>
        <w:t>Sushobhan</w:t>
      </w:r>
      <w:proofErr w:type="spellEnd"/>
      <w:r w:rsidRPr="0063041D">
        <w:rPr>
          <w:rStyle w:val="xaffiliation"/>
          <w:rFonts w:ascii="Calibri" w:hAnsi="Calibri" w:cs="Calibri"/>
          <w:b/>
          <w:color w:val="212121"/>
          <w:sz w:val="28"/>
          <w:szCs w:val="28"/>
        </w:rPr>
        <w:t xml:space="preserve"> Mandal (Szkoła Doktorska NCBJ)</w:t>
      </w:r>
    </w:p>
    <w:p w:rsidR="0063041D" w:rsidRPr="0063041D" w:rsidRDefault="0063041D" w:rsidP="0063041D">
      <w:pPr>
        <w:jc w:val="center"/>
        <w:rPr>
          <w:rFonts w:ascii="Segoe UI" w:eastAsia="Times New Roman" w:hAnsi="Segoe UI" w:cs="Segoe UI"/>
          <w:b/>
          <w:color w:val="212121"/>
          <w:sz w:val="23"/>
          <w:szCs w:val="23"/>
        </w:rPr>
      </w:pPr>
    </w:p>
    <w:p w:rsidR="0063041D" w:rsidRDefault="0063041D" w:rsidP="0063041D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63041D">
        <w:rPr>
          <w:rFonts w:ascii="Calibri" w:hAnsi="Calibri" w:cs="Calibri"/>
          <w:b/>
          <w:bCs/>
          <w:color w:val="000000"/>
        </w:rPr>
        <w:t>Title</w:t>
      </w:r>
      <w:proofErr w:type="spellEnd"/>
      <w:r w:rsidRPr="0063041D">
        <w:rPr>
          <w:rFonts w:ascii="Calibri" w:hAnsi="Calibri" w:cs="Calibri"/>
          <w:b/>
          <w:color w:val="000000"/>
        </w:rPr>
        <w:t xml:space="preserve">: </w:t>
      </w:r>
    </w:p>
    <w:p w:rsidR="0063041D" w:rsidRPr="0063041D" w:rsidRDefault="0063041D" w:rsidP="0063041D">
      <w:pPr>
        <w:pStyle w:val="NormalnyWeb"/>
        <w:jc w:val="center"/>
        <w:rPr>
          <w:rFonts w:ascii="Segoe UI" w:hAnsi="Segoe UI" w:cs="Segoe UI"/>
          <w:b/>
          <w:color w:val="212121"/>
          <w:sz w:val="23"/>
          <w:szCs w:val="23"/>
        </w:rPr>
      </w:pPr>
      <w:bookmarkStart w:id="0" w:name="_GoBack"/>
      <w:bookmarkEnd w:id="0"/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Study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of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direct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photon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production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in Pb-Pb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collisions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at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\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sqrt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{s_{NN}} = 5.02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TeV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with ALICE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experiment’s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Photon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Spectrometer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(PHOS)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at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Large</w:t>
      </w:r>
      <w:proofErr w:type="spellEnd"/>
      <w:r w:rsidRPr="0063041D">
        <w:rPr>
          <w:rFonts w:ascii="Calibri" w:hAnsi="Calibri" w:cs="Calibri"/>
          <w:b/>
          <w:color w:val="000000"/>
          <w:sz w:val="28"/>
          <w:szCs w:val="28"/>
        </w:rPr>
        <w:t xml:space="preserve"> Hadron </w:t>
      </w:r>
      <w:proofErr w:type="spellStart"/>
      <w:r w:rsidRPr="0063041D">
        <w:rPr>
          <w:rFonts w:ascii="Calibri" w:hAnsi="Calibri" w:cs="Calibri"/>
          <w:b/>
          <w:color w:val="000000"/>
          <w:sz w:val="28"/>
          <w:szCs w:val="28"/>
        </w:rPr>
        <w:t>Collider</w:t>
      </w:r>
      <w:proofErr w:type="spellEnd"/>
    </w:p>
    <w:p w:rsidR="0063041D" w:rsidRDefault="0063041D" w:rsidP="0063041D">
      <w:pPr>
        <w:jc w:val="center"/>
        <w:rPr>
          <w:rFonts w:ascii="Calibri" w:eastAsia="Times New Roman" w:hAnsi="Calibri" w:cs="Calibri"/>
          <w:color w:val="000000"/>
        </w:rPr>
      </w:pPr>
    </w:p>
    <w:p w:rsidR="0063041D" w:rsidRDefault="0063041D" w:rsidP="0063041D">
      <w:pPr>
        <w:jc w:val="center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Abstract</w:t>
      </w:r>
      <w:proofErr w:type="spellEnd"/>
      <w:r>
        <w:rPr>
          <w:rFonts w:ascii="Calibri" w:eastAsia="Times New Roman" w:hAnsi="Calibri" w:cs="Calibri"/>
          <w:color w:val="000000"/>
        </w:rPr>
        <w:t xml:space="preserve">: The </w:t>
      </w:r>
      <w:proofErr w:type="spellStart"/>
      <w:r>
        <w:rPr>
          <w:rFonts w:ascii="Calibri" w:eastAsia="Times New Roman" w:hAnsi="Calibri" w:cs="Calibri"/>
          <w:color w:val="000000"/>
        </w:rPr>
        <w:t>Quark-Gluon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Plasma</w:t>
      </w:r>
      <w:proofErr w:type="spellEnd"/>
      <w:r>
        <w:rPr>
          <w:rFonts w:ascii="Calibri" w:eastAsia="Times New Roman" w:hAnsi="Calibri" w:cs="Calibri"/>
          <w:color w:val="000000"/>
        </w:rPr>
        <w:t xml:space="preserve"> (QGP), a </w:t>
      </w:r>
      <w:proofErr w:type="spellStart"/>
      <w:r>
        <w:rPr>
          <w:rFonts w:ascii="Calibri" w:eastAsia="Times New Roman" w:hAnsi="Calibri" w:cs="Calibri"/>
          <w:color w:val="000000"/>
        </w:rPr>
        <w:t>state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deconfined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quarks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gluons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believed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have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existed</w:t>
      </w:r>
      <w:proofErr w:type="spellEnd"/>
      <w:r>
        <w:rPr>
          <w:rFonts w:ascii="Calibri" w:eastAsia="Times New Roman" w:hAnsi="Calibri" w:cs="Calibri"/>
          <w:color w:val="000000"/>
        </w:rPr>
        <w:t xml:space="preserve"> in the </w:t>
      </w:r>
      <w:proofErr w:type="spellStart"/>
      <w:r>
        <w:rPr>
          <w:rFonts w:ascii="Calibri" w:eastAsia="Times New Roman" w:hAnsi="Calibri" w:cs="Calibri"/>
          <w:color w:val="000000"/>
        </w:rPr>
        <w:t>early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Universe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shortly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after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Big </w:t>
      </w:r>
      <w:proofErr w:type="spellStart"/>
      <w:r>
        <w:rPr>
          <w:rFonts w:ascii="Calibri" w:eastAsia="Times New Roman" w:hAnsi="Calibri" w:cs="Calibri"/>
          <w:color w:val="000000"/>
        </w:rPr>
        <w:t>Bang</w:t>
      </w:r>
      <w:proofErr w:type="spellEnd"/>
      <w:r>
        <w:rPr>
          <w:rFonts w:ascii="Calibri" w:eastAsia="Times New Roman" w:hAnsi="Calibri" w:cs="Calibri"/>
          <w:color w:val="000000"/>
        </w:rPr>
        <w:t xml:space="preserve">. As the QGP </w:t>
      </w:r>
      <w:proofErr w:type="spellStart"/>
      <w:r>
        <w:rPr>
          <w:rFonts w:ascii="Calibri" w:eastAsia="Times New Roman" w:hAnsi="Calibri" w:cs="Calibri"/>
          <w:color w:val="000000"/>
        </w:rPr>
        <w:t>cools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it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transitions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into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hadronic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matter</w:t>
      </w:r>
      <w:proofErr w:type="spellEnd"/>
      <w:r>
        <w:rPr>
          <w:rFonts w:ascii="Calibri" w:eastAsia="Times New Roman" w:hAnsi="Calibri" w:cs="Calibri"/>
          <w:color w:val="000000"/>
        </w:rPr>
        <w:t xml:space="preserve"> we </w:t>
      </w:r>
      <w:proofErr w:type="spellStart"/>
      <w:r>
        <w:rPr>
          <w:rFonts w:ascii="Calibri" w:eastAsia="Times New Roman" w:hAnsi="Calibri" w:cs="Calibri"/>
          <w:color w:val="000000"/>
        </w:rPr>
        <w:t>observe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today</w:t>
      </w:r>
      <w:proofErr w:type="spellEnd"/>
      <w:r>
        <w:rPr>
          <w:rFonts w:ascii="Calibri" w:eastAsia="Times New Roman" w:hAnsi="Calibri" w:cs="Calibri"/>
          <w:color w:val="000000"/>
        </w:rPr>
        <w:t xml:space="preserve">. In </w:t>
      </w:r>
      <w:proofErr w:type="spellStart"/>
      <w:r>
        <w:rPr>
          <w:rFonts w:ascii="Calibri" w:eastAsia="Times New Roman" w:hAnsi="Calibri" w:cs="Calibri"/>
          <w:color w:val="000000"/>
        </w:rPr>
        <w:t>laboratory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settings</w:t>
      </w:r>
      <w:proofErr w:type="spellEnd"/>
      <w:r>
        <w:rPr>
          <w:rFonts w:ascii="Calibri" w:eastAsia="Times New Roman" w:hAnsi="Calibri" w:cs="Calibri"/>
          <w:color w:val="000000"/>
        </w:rPr>
        <w:t>, small-</w:t>
      </w:r>
      <w:proofErr w:type="spellStart"/>
      <w:r>
        <w:rPr>
          <w:rFonts w:ascii="Calibri" w:eastAsia="Times New Roman" w:hAnsi="Calibri" w:cs="Calibri"/>
          <w:color w:val="000000"/>
        </w:rPr>
        <w:t>scale</w:t>
      </w:r>
      <w:proofErr w:type="spellEnd"/>
      <w:r>
        <w:rPr>
          <w:rFonts w:ascii="Calibri" w:eastAsia="Times New Roman" w:hAnsi="Calibri" w:cs="Calibri"/>
          <w:color w:val="000000"/>
        </w:rPr>
        <w:t xml:space="preserve"> "Big </w:t>
      </w:r>
      <w:proofErr w:type="spellStart"/>
      <w:r>
        <w:rPr>
          <w:rFonts w:ascii="Calibri" w:eastAsia="Times New Roman" w:hAnsi="Calibri" w:cs="Calibri"/>
          <w:color w:val="000000"/>
        </w:rPr>
        <w:t>Bangs</w:t>
      </w:r>
      <w:proofErr w:type="spellEnd"/>
      <w:r>
        <w:rPr>
          <w:rFonts w:ascii="Calibri" w:eastAsia="Times New Roman" w:hAnsi="Calibri" w:cs="Calibri"/>
          <w:color w:val="000000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</w:rPr>
        <w:t>are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created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through</w:t>
      </w:r>
      <w:proofErr w:type="spellEnd"/>
      <w:r>
        <w:rPr>
          <w:rFonts w:ascii="Calibri" w:eastAsia="Times New Roman" w:hAnsi="Calibri" w:cs="Calibri"/>
          <w:color w:val="000000"/>
        </w:rPr>
        <w:t xml:space="preserve"> high-</w:t>
      </w:r>
      <w:proofErr w:type="spellStart"/>
      <w:r>
        <w:rPr>
          <w:rFonts w:ascii="Calibri" w:eastAsia="Times New Roman" w:hAnsi="Calibri" w:cs="Calibri"/>
          <w:color w:val="000000"/>
        </w:rPr>
        <w:t>energy</w:t>
      </w:r>
      <w:proofErr w:type="spellEnd"/>
      <w:r>
        <w:rPr>
          <w:rFonts w:ascii="Calibri" w:eastAsia="Times New Roman" w:hAnsi="Calibri" w:cs="Calibri"/>
          <w:color w:val="000000"/>
        </w:rPr>
        <w:t xml:space="preserve"> heavy-</w:t>
      </w:r>
      <w:proofErr w:type="spellStart"/>
      <w:r>
        <w:rPr>
          <w:rFonts w:ascii="Calibri" w:eastAsia="Times New Roman" w:hAnsi="Calibri" w:cs="Calibri"/>
          <w:color w:val="000000"/>
        </w:rPr>
        <w:t>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collisions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which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heat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hadronic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matter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above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transition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temperature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approximately</w:t>
      </w:r>
      <w:proofErr w:type="spellEnd"/>
      <w:r>
        <w:rPr>
          <w:rFonts w:ascii="Calibri" w:eastAsia="Times New Roman" w:hAnsi="Calibri" w:cs="Calibri"/>
          <w:color w:val="000000"/>
        </w:rPr>
        <w:t xml:space="preserve"> 150 </w:t>
      </w:r>
      <w:proofErr w:type="spellStart"/>
      <w:r>
        <w:rPr>
          <w:rFonts w:ascii="Calibri" w:eastAsia="Times New Roman" w:hAnsi="Calibri" w:cs="Calibri"/>
          <w:color w:val="000000"/>
        </w:rPr>
        <w:t>MeV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resulting</w:t>
      </w:r>
      <w:proofErr w:type="spellEnd"/>
      <w:r>
        <w:rPr>
          <w:rFonts w:ascii="Calibri" w:eastAsia="Times New Roman" w:hAnsi="Calibri" w:cs="Calibri"/>
          <w:color w:val="000000"/>
        </w:rPr>
        <w:t xml:space="preserve"> in the </w:t>
      </w:r>
      <w:proofErr w:type="spellStart"/>
      <w:r>
        <w:rPr>
          <w:rFonts w:ascii="Calibri" w:eastAsia="Times New Roman" w:hAnsi="Calibri" w:cs="Calibri"/>
          <w:color w:val="000000"/>
        </w:rPr>
        <w:t>formation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of the QGP. Direct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serve</w:t>
      </w:r>
      <w:proofErr w:type="spellEnd"/>
      <w:r>
        <w:rPr>
          <w:rFonts w:ascii="Calibri" w:eastAsia="Times New Roman" w:hAnsi="Calibri" w:cs="Calibri"/>
          <w:color w:val="000000"/>
        </w:rPr>
        <w:t xml:space="preserve"> as </w:t>
      </w:r>
      <w:proofErr w:type="spellStart"/>
      <w:r>
        <w:rPr>
          <w:rFonts w:ascii="Calibri" w:eastAsia="Times New Roman" w:hAnsi="Calibri" w:cs="Calibri"/>
          <w:color w:val="000000"/>
        </w:rPr>
        <w:t>unique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probes</w:t>
      </w:r>
      <w:proofErr w:type="spellEnd"/>
      <w:r>
        <w:rPr>
          <w:rFonts w:ascii="Calibri" w:eastAsia="Times New Roman" w:hAnsi="Calibri" w:cs="Calibri"/>
          <w:color w:val="000000"/>
        </w:rPr>
        <w:t xml:space="preserve"> in high-</w:t>
      </w:r>
      <w:proofErr w:type="spellStart"/>
      <w:r>
        <w:rPr>
          <w:rFonts w:ascii="Calibri" w:eastAsia="Times New Roman" w:hAnsi="Calibri" w:cs="Calibri"/>
          <w:color w:val="000000"/>
        </w:rPr>
        <w:t>energy</w:t>
      </w:r>
      <w:proofErr w:type="spellEnd"/>
      <w:r>
        <w:rPr>
          <w:rFonts w:ascii="Calibri" w:eastAsia="Times New Roman" w:hAnsi="Calibri" w:cs="Calibri"/>
          <w:color w:val="000000"/>
        </w:rPr>
        <w:t xml:space="preserve"> proton-proton and </w:t>
      </w:r>
      <w:proofErr w:type="spellStart"/>
      <w:r>
        <w:rPr>
          <w:rFonts w:ascii="Calibri" w:eastAsia="Times New Roman" w:hAnsi="Calibri" w:cs="Calibri"/>
          <w:color w:val="000000"/>
        </w:rPr>
        <w:t>nucleus-nucleus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collisions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due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their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weak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interaction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with the </w:t>
      </w:r>
      <w:proofErr w:type="spellStart"/>
      <w:r>
        <w:rPr>
          <w:rFonts w:ascii="Calibri" w:eastAsia="Times New Roman" w:hAnsi="Calibri" w:cs="Calibri"/>
          <w:color w:val="000000"/>
        </w:rPr>
        <w:t>dense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hot </w:t>
      </w:r>
      <w:proofErr w:type="spellStart"/>
      <w:r>
        <w:rPr>
          <w:rFonts w:ascii="Calibri" w:eastAsia="Times New Roman" w:hAnsi="Calibri" w:cs="Calibri"/>
          <w:color w:val="000000"/>
        </w:rPr>
        <w:t>quark-gluon</w:t>
      </w:r>
      <w:proofErr w:type="spellEnd"/>
      <w:r>
        <w:rPr>
          <w:rFonts w:ascii="Calibri" w:eastAsia="Times New Roman" w:hAnsi="Calibri" w:cs="Calibri"/>
          <w:color w:val="000000"/>
        </w:rPr>
        <w:t xml:space="preserve"> medium. </w:t>
      </w:r>
      <w:proofErr w:type="spellStart"/>
      <w:r>
        <w:rPr>
          <w:rFonts w:ascii="Calibri" w:eastAsia="Times New Roman" w:hAnsi="Calibri" w:cs="Calibri"/>
          <w:color w:val="000000"/>
        </w:rPr>
        <w:t>These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escape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medium </w:t>
      </w:r>
      <w:proofErr w:type="spellStart"/>
      <w:r>
        <w:rPr>
          <w:rFonts w:ascii="Calibri" w:eastAsia="Times New Roman" w:hAnsi="Calibri" w:cs="Calibri"/>
          <w:color w:val="000000"/>
        </w:rPr>
        <w:t>unaltered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providing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undistorted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information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about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collision's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evolution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:rsidR="0063041D" w:rsidRDefault="0063041D" w:rsidP="0063041D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the ALICE </w:t>
      </w:r>
      <w:proofErr w:type="spellStart"/>
      <w:r>
        <w:rPr>
          <w:rFonts w:ascii="Calibri" w:eastAsia="Times New Roman" w:hAnsi="Calibri" w:cs="Calibri"/>
          <w:color w:val="000000"/>
        </w:rPr>
        <w:t>experiment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Large</w:t>
      </w:r>
      <w:proofErr w:type="spellEnd"/>
      <w:r>
        <w:rPr>
          <w:rFonts w:ascii="Calibri" w:eastAsia="Times New Roman" w:hAnsi="Calibri" w:cs="Calibri"/>
          <w:color w:val="000000"/>
        </w:rPr>
        <w:t xml:space="preserve"> Hadron </w:t>
      </w:r>
      <w:proofErr w:type="spellStart"/>
      <w:r>
        <w:rPr>
          <w:rFonts w:ascii="Calibri" w:eastAsia="Times New Roman" w:hAnsi="Calibri" w:cs="Calibri"/>
          <w:color w:val="000000"/>
        </w:rPr>
        <w:t>Collider</w:t>
      </w:r>
      <w:proofErr w:type="spellEnd"/>
      <w:r>
        <w:rPr>
          <w:rFonts w:ascii="Calibri" w:eastAsia="Times New Roman" w:hAnsi="Calibri" w:cs="Calibri"/>
          <w:color w:val="000000"/>
        </w:rPr>
        <w:t xml:space="preserve"> (LHC),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 from </w:t>
      </w:r>
      <w:proofErr w:type="spellStart"/>
      <w:r>
        <w:rPr>
          <w:rFonts w:ascii="Calibri" w:eastAsia="Times New Roman" w:hAnsi="Calibri" w:cs="Calibri"/>
          <w:color w:val="000000"/>
        </w:rPr>
        <w:t>lead-lead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collisions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are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measured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using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techniques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such</w:t>
      </w:r>
      <w:proofErr w:type="spellEnd"/>
      <w:r>
        <w:rPr>
          <w:rFonts w:ascii="Calibri" w:eastAsia="Times New Roman" w:hAnsi="Calibri" w:cs="Calibri"/>
          <w:color w:val="000000"/>
        </w:rPr>
        <w:t xml:space="preserve"> as the </w:t>
      </w:r>
      <w:proofErr w:type="spellStart"/>
      <w:r>
        <w:rPr>
          <w:rFonts w:ascii="Calibri" w:eastAsia="Times New Roman" w:hAnsi="Calibri" w:cs="Calibri"/>
          <w:color w:val="000000"/>
        </w:rPr>
        <w:t>Photon</w:t>
      </w:r>
      <w:proofErr w:type="spellEnd"/>
      <w:r>
        <w:rPr>
          <w:rFonts w:ascii="Calibri" w:eastAsia="Times New Roman" w:hAnsi="Calibri" w:cs="Calibri"/>
          <w:color w:val="000000"/>
        </w:rPr>
        <w:t xml:space="preserve"> Conversion Method and </w:t>
      </w:r>
      <w:proofErr w:type="spellStart"/>
      <w:r>
        <w:rPr>
          <w:rFonts w:ascii="Calibri" w:eastAsia="Times New Roman" w:hAnsi="Calibri" w:cs="Calibri"/>
          <w:color w:val="000000"/>
        </w:rPr>
        <w:t>Electromagnetic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Calorimeter</w:t>
      </w:r>
      <w:proofErr w:type="spellEnd"/>
      <w:r>
        <w:rPr>
          <w:rFonts w:ascii="Calibri" w:eastAsia="Times New Roman" w:hAnsi="Calibri" w:cs="Calibri"/>
          <w:color w:val="000000"/>
        </w:rPr>
        <w:t xml:space="preserve">. The </w:t>
      </w:r>
      <w:proofErr w:type="spellStart"/>
      <w:r>
        <w:rPr>
          <w:rFonts w:ascii="Calibri" w:eastAsia="Times New Roman" w:hAnsi="Calibri" w:cs="Calibri"/>
          <w:color w:val="000000"/>
        </w:rPr>
        <w:t>Photon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Spectrometer</w:t>
      </w:r>
      <w:proofErr w:type="spellEnd"/>
      <w:r>
        <w:rPr>
          <w:rFonts w:ascii="Calibri" w:eastAsia="Times New Roman" w:hAnsi="Calibri" w:cs="Calibri"/>
          <w:color w:val="000000"/>
        </w:rPr>
        <w:t xml:space="preserve"> (PHOS), </w:t>
      </w:r>
      <w:proofErr w:type="spellStart"/>
      <w:r>
        <w:rPr>
          <w:rFonts w:ascii="Calibri" w:eastAsia="Times New Roman" w:hAnsi="Calibri" w:cs="Calibri"/>
          <w:color w:val="000000"/>
        </w:rPr>
        <w:t>offering</w:t>
      </w:r>
      <w:proofErr w:type="spellEnd"/>
      <w:r>
        <w:rPr>
          <w:rFonts w:ascii="Calibri" w:eastAsia="Times New Roman" w:hAnsi="Calibri" w:cs="Calibri"/>
          <w:color w:val="000000"/>
        </w:rPr>
        <w:t xml:space="preserve"> high-precision </w:t>
      </w:r>
      <w:proofErr w:type="spellStart"/>
      <w:r>
        <w:rPr>
          <w:rFonts w:ascii="Calibri" w:eastAsia="Times New Roman" w:hAnsi="Calibri" w:cs="Calibri"/>
          <w:color w:val="000000"/>
        </w:rPr>
        <w:t>photon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detection</w:t>
      </w:r>
      <w:proofErr w:type="spellEnd"/>
      <w:r>
        <w:rPr>
          <w:rFonts w:ascii="Calibri" w:eastAsia="Times New Roman" w:hAnsi="Calibri" w:cs="Calibri"/>
          <w:color w:val="000000"/>
        </w:rPr>
        <w:t xml:space="preserve">, was </w:t>
      </w:r>
      <w:proofErr w:type="spellStart"/>
      <w:r>
        <w:rPr>
          <w:rFonts w:ascii="Calibri" w:eastAsia="Times New Roman" w:hAnsi="Calibri" w:cs="Calibri"/>
          <w:color w:val="000000"/>
        </w:rPr>
        <w:t>used</w:t>
      </w:r>
      <w:proofErr w:type="spellEnd"/>
      <w:r>
        <w:rPr>
          <w:rFonts w:ascii="Calibri" w:eastAsia="Times New Roman" w:hAnsi="Calibri" w:cs="Calibri"/>
          <w:color w:val="000000"/>
        </w:rPr>
        <w:t xml:space="preserve"> for </w:t>
      </w:r>
      <w:proofErr w:type="spellStart"/>
      <w:r>
        <w:rPr>
          <w:rFonts w:ascii="Calibri" w:eastAsia="Times New Roman" w:hAnsi="Calibri" w:cs="Calibri"/>
          <w:color w:val="000000"/>
        </w:rPr>
        <w:t>our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analysis</w:t>
      </w:r>
      <w:proofErr w:type="spellEnd"/>
      <w:r>
        <w:rPr>
          <w:rFonts w:ascii="Calibri" w:eastAsia="Times New Roman" w:hAnsi="Calibri" w:cs="Calibri"/>
          <w:color w:val="000000"/>
        </w:rPr>
        <w:t xml:space="preserve"> (with Run 2 data in Pb-Pb </w:t>
      </w:r>
      <w:proofErr w:type="spellStart"/>
      <w:r>
        <w:rPr>
          <w:rFonts w:ascii="Calibri" w:eastAsia="Times New Roman" w:hAnsi="Calibri" w:cs="Calibri"/>
          <w:color w:val="000000"/>
        </w:rPr>
        <w:t>collisions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at</w:t>
      </w:r>
      <w:proofErr w:type="spellEnd"/>
      <w:r>
        <w:rPr>
          <w:rFonts w:ascii="Calibri" w:eastAsia="Times New Roman" w:hAnsi="Calibri" w:cs="Calibri"/>
          <w:color w:val="000000"/>
        </w:rPr>
        <w:t xml:space="preserve"> \</w:t>
      </w:r>
      <w:proofErr w:type="spellStart"/>
      <w:r>
        <w:rPr>
          <w:rFonts w:ascii="Calibri" w:eastAsia="Times New Roman" w:hAnsi="Calibri" w:cs="Calibri"/>
          <w:color w:val="000000"/>
        </w:rPr>
        <w:t>sqrt</w:t>
      </w:r>
      <w:proofErr w:type="spellEnd"/>
      <w:r>
        <w:rPr>
          <w:rFonts w:ascii="Calibri" w:eastAsia="Times New Roman" w:hAnsi="Calibri" w:cs="Calibri"/>
          <w:color w:val="000000"/>
        </w:rPr>
        <w:t xml:space="preserve"> {s_{NN}} = 5.02 </w:t>
      </w:r>
      <w:proofErr w:type="spellStart"/>
      <w:r>
        <w:rPr>
          <w:rFonts w:ascii="Calibri" w:eastAsia="Times New Roman" w:hAnsi="Calibri" w:cs="Calibri"/>
          <w:color w:val="000000"/>
        </w:rPr>
        <w:t>TeV</w:t>
      </w:r>
      <w:proofErr w:type="spellEnd"/>
      <w:r>
        <w:rPr>
          <w:rFonts w:ascii="Calibri" w:eastAsia="Times New Roman" w:hAnsi="Calibri" w:cs="Calibri"/>
          <w:color w:val="000000"/>
        </w:rPr>
        <w:t xml:space="preserve">) to </w:t>
      </w:r>
      <w:proofErr w:type="spellStart"/>
      <w:r>
        <w:rPr>
          <w:rFonts w:ascii="Calibri" w:eastAsia="Times New Roman" w:hAnsi="Calibri" w:cs="Calibri"/>
          <w:color w:val="000000"/>
        </w:rPr>
        <w:t>measure</w:t>
      </w:r>
      <w:proofErr w:type="spellEnd"/>
      <w:r>
        <w:rPr>
          <w:rFonts w:ascii="Calibri" w:eastAsia="Times New Roman" w:hAnsi="Calibri" w:cs="Calibri"/>
          <w:color w:val="000000"/>
        </w:rPr>
        <w:t xml:space="preserve"> inclusive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simulate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decay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aiding</w:t>
      </w:r>
      <w:proofErr w:type="spellEnd"/>
      <w:r>
        <w:rPr>
          <w:rFonts w:ascii="Calibri" w:eastAsia="Times New Roman" w:hAnsi="Calibri" w:cs="Calibri"/>
          <w:color w:val="000000"/>
        </w:rPr>
        <w:t xml:space="preserve"> in the </w:t>
      </w:r>
      <w:proofErr w:type="spellStart"/>
      <w:r>
        <w:rPr>
          <w:rFonts w:ascii="Calibri" w:eastAsia="Times New Roman" w:hAnsi="Calibri" w:cs="Calibri"/>
          <w:color w:val="000000"/>
        </w:rPr>
        <w:t>derivation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direct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photon</w:t>
      </w:r>
      <w:proofErr w:type="spellEnd"/>
      <w:r>
        <w:rPr>
          <w:rFonts w:ascii="Calibri" w:eastAsia="Times New Roman" w:hAnsi="Calibri" w:cs="Calibri"/>
          <w:color w:val="000000"/>
        </w:rPr>
        <w:t xml:space="preserve"> spectra. By </w:t>
      </w:r>
      <w:proofErr w:type="spellStart"/>
      <w:r>
        <w:rPr>
          <w:rFonts w:ascii="Calibri" w:eastAsia="Times New Roman" w:hAnsi="Calibri" w:cs="Calibri"/>
          <w:color w:val="000000"/>
        </w:rPr>
        <w:t>disentangling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contributions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decay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prompt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thermal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photons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emitted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during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these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collisions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we </w:t>
      </w:r>
      <w:proofErr w:type="spellStart"/>
      <w:r>
        <w:rPr>
          <w:rFonts w:ascii="Calibri" w:eastAsia="Times New Roman" w:hAnsi="Calibri" w:cs="Calibri"/>
          <w:color w:val="000000"/>
        </w:rPr>
        <w:t>can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estimate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effects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cold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hot </w:t>
      </w: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matter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gain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insights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into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</w:t>
      </w:r>
      <w:proofErr w:type="spellStart"/>
      <w:r>
        <w:rPr>
          <w:rFonts w:ascii="Calibri" w:eastAsia="Times New Roman" w:hAnsi="Calibri" w:cs="Calibri"/>
          <w:color w:val="000000"/>
        </w:rPr>
        <w:t>temperature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</w:rPr>
        <w:t>correlations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, and </w:t>
      </w:r>
      <w:proofErr w:type="spellStart"/>
      <w:r>
        <w:rPr>
          <w:rFonts w:ascii="Calibri" w:eastAsia="Times New Roman" w:hAnsi="Calibri" w:cs="Calibri"/>
          <w:color w:val="000000"/>
        </w:rPr>
        <w:t>collective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phenomena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within</w:t>
      </w:r>
      <w:proofErr w:type="spellEnd"/>
      <w:r>
        <w:rPr>
          <w:rFonts w:ascii="Calibri" w:eastAsia="Times New Roman" w:hAnsi="Calibri" w:cs="Calibri"/>
          <w:color w:val="000000"/>
        </w:rPr>
        <w:t xml:space="preserve"> the QGP.</w:t>
      </w:r>
    </w:p>
    <w:p w:rsidR="00A9377C" w:rsidRDefault="0063041D" w:rsidP="0063041D">
      <w:pPr>
        <w:jc w:val="center"/>
      </w:pPr>
    </w:p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1D"/>
    <w:rsid w:val="001A4DF2"/>
    <w:rsid w:val="0063041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8776"/>
  <w15:chartTrackingRefBased/>
  <w15:docId w15:val="{96B1E101-42E2-479C-9E6D-9E74CC9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1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04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041D"/>
  </w:style>
  <w:style w:type="character" w:customStyle="1" w:styleId="xaffiliation">
    <w:name w:val="x_affiliation"/>
    <w:basedOn w:val="Domylnaczcionkaakapitu"/>
    <w:rsid w:val="0063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82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2025-01-22T11:18:00Z</dcterms:created>
  <dcterms:modified xsi:type="dcterms:W3CDTF">2025-01-22T11:20:00Z</dcterms:modified>
</cp:coreProperties>
</file>